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EA6B1A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EA6B1A" w:rsidRDefault="00F4516C" w:rsidP="00F4516C">
            <w:pPr>
              <w:jc w:val="left"/>
              <w:rPr>
                <w:b/>
              </w:rPr>
            </w:pPr>
            <w:r w:rsidRPr="00EA6B1A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A6B1A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A6B1A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EA6B1A" w:rsidRDefault="00F4516C" w:rsidP="00F4516C">
            <w:pPr>
              <w:jc w:val="left"/>
            </w:pPr>
            <w:r w:rsidRPr="00EA6B1A">
              <w:t xml:space="preserve">Year: </w:t>
            </w:r>
            <w:r w:rsidR="00231EB7" w:rsidRPr="00EA6B1A">
              <w:t>201</w:t>
            </w:r>
            <w:r w:rsidR="0077246B" w:rsidRPr="00EA6B1A">
              <w:t>2</w:t>
            </w:r>
          </w:p>
          <w:p w:rsidR="00F4516C" w:rsidRPr="00EA6B1A" w:rsidRDefault="001F322A" w:rsidP="00F4516C">
            <w:pPr>
              <w:jc w:val="left"/>
            </w:pPr>
            <w:r w:rsidRPr="00EA6B1A">
              <w:t>Nr.</w:t>
            </w:r>
            <w:r w:rsidR="002B50F5" w:rsidRPr="00EA6B1A">
              <w:t xml:space="preserve"> </w:t>
            </w:r>
            <w:r w:rsidR="00262CF8" w:rsidRPr="00EA6B1A">
              <w:t>1</w:t>
            </w:r>
            <w:r w:rsidR="00EA6B1A" w:rsidRPr="00EA6B1A">
              <w:t>4</w:t>
            </w:r>
          </w:p>
          <w:p w:rsidR="00F4516C" w:rsidRPr="00EA6B1A" w:rsidRDefault="00DA0050" w:rsidP="00C911D3">
            <w:pPr>
              <w:jc w:val="left"/>
              <w:rPr>
                <w:b/>
              </w:rPr>
            </w:pPr>
            <w:r w:rsidRPr="00EA6B1A">
              <w:t xml:space="preserve">Date: </w:t>
            </w:r>
            <w:r w:rsidR="00F62076" w:rsidRPr="00EA6B1A">
              <w:t>0</w:t>
            </w:r>
            <w:r w:rsidR="002E14C7" w:rsidRPr="00EA6B1A">
              <w:t>7</w:t>
            </w:r>
            <w:r w:rsidR="00F4516C" w:rsidRPr="00EA6B1A">
              <w:t xml:space="preserve"> </w:t>
            </w:r>
            <w:r w:rsidR="00EA6B1A" w:rsidRPr="00EA6B1A">
              <w:t>November</w:t>
            </w:r>
          </w:p>
        </w:tc>
      </w:tr>
      <w:tr w:rsidR="007B5ED2" w:rsidRPr="00EA6B1A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EA6B1A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</w:tr>
      <w:tr w:rsidR="007B5ED2" w:rsidRPr="00EA6B1A">
        <w:tc>
          <w:tcPr>
            <w:tcW w:w="6443" w:type="dxa"/>
            <w:shd w:val="clear" w:color="auto" w:fill="auto"/>
          </w:tcPr>
          <w:p w:rsidR="007B5ED2" w:rsidRPr="00EA6B1A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EA6B1A">
              <w:t xml:space="preserve">Original: </w:t>
            </w:r>
            <w:r w:rsidR="00BB0C0C" w:rsidRPr="00EA6B1A">
              <w:t>English</w:t>
            </w:r>
          </w:p>
        </w:tc>
      </w:tr>
    </w:tbl>
    <w:p w:rsidR="007B5ED2" w:rsidRPr="00EA6B1A" w:rsidRDefault="007B5ED2" w:rsidP="007B5ED2">
      <w:pPr>
        <w:pStyle w:val="Title"/>
      </w:pPr>
      <w:r w:rsidRPr="00EA6B1A">
        <w:t>NOTIFICATION</w:t>
      </w:r>
    </w:p>
    <w:p w:rsidR="007B5ED2" w:rsidRPr="00EA6B1A" w:rsidRDefault="007B5ED2" w:rsidP="008901FC">
      <w:pPr>
        <w:tabs>
          <w:tab w:val="clear" w:pos="720"/>
        </w:tabs>
        <w:jc w:val="center"/>
        <w:rPr>
          <w:szCs w:val="22"/>
        </w:rPr>
      </w:pPr>
    </w:p>
    <w:p w:rsidR="007B5ED2" w:rsidRPr="00EA6B1A" w:rsidRDefault="007B5ED2" w:rsidP="007B5ED2">
      <w:pPr>
        <w:jc w:val="center"/>
      </w:pPr>
      <w:r w:rsidRPr="00EA6B1A">
        <w:t>The following notification is being circulated in accordance with Article 1</w:t>
      </w:r>
      <w:r w:rsidR="00F4516C" w:rsidRPr="00EA6B1A">
        <w:t>3</w:t>
      </w:r>
    </w:p>
    <w:p w:rsidR="007B5ED2" w:rsidRPr="00EA6B1A" w:rsidRDefault="007B5ED2" w:rsidP="008901FC">
      <w:pPr>
        <w:jc w:val="center"/>
        <w:rPr>
          <w:color w:val="FF0000"/>
          <w:szCs w:val="22"/>
        </w:rPr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EA6B1A" w:rsidTr="002E14C7">
        <w:trPr>
          <w:trHeight w:val="357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EA6B1A" w:rsidRDefault="00F4516C" w:rsidP="00B52424">
            <w:pPr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Party to the Agreement notifying:</w:t>
            </w:r>
            <w:r w:rsidR="008901FC" w:rsidRPr="00EA6B1A">
              <w:rPr>
                <w:szCs w:val="22"/>
              </w:rPr>
              <w:t xml:space="preserve"> </w:t>
            </w:r>
            <w:r w:rsidR="008901FC" w:rsidRPr="00EA6B1A">
              <w:rPr>
                <w:szCs w:val="22"/>
                <w:u w:val="single"/>
              </w:rPr>
              <w:t>Republic of Albania</w:t>
            </w:r>
          </w:p>
        </w:tc>
      </w:tr>
      <w:tr w:rsidR="002E14C7" w:rsidRPr="00EA6B1A" w:rsidTr="002E14C7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spacing w:after="6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Agency responsible:</w:t>
            </w:r>
            <w:r w:rsidRPr="00EA6B1A">
              <w:rPr>
                <w:szCs w:val="22"/>
              </w:rPr>
              <w:t xml:space="preserve"> Ministry of Agriculture, Food, and Consumer Protection</w:t>
            </w:r>
            <w:r w:rsidRPr="00EA6B1A">
              <w:rPr>
                <w:rStyle w:val="st"/>
                <w:szCs w:val="22"/>
              </w:rPr>
              <w:t>.</w:t>
            </w:r>
          </w:p>
          <w:p w:rsidR="002E14C7" w:rsidRPr="00EA6B1A" w:rsidRDefault="002E14C7" w:rsidP="003230E7">
            <w:pPr>
              <w:spacing w:after="6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EA6B1A">
              <w:rPr>
                <w:szCs w:val="22"/>
              </w:rPr>
              <w:t xml:space="preserve"> </w:t>
            </w:r>
            <w:r w:rsidRPr="00EA6B1A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EA6B1A">
              <w:rPr>
                <w:szCs w:val="22"/>
              </w:rPr>
              <w:t xml:space="preserve"> National Enquiry Point.</w:t>
            </w:r>
          </w:p>
        </w:tc>
      </w:tr>
      <w:tr w:rsidR="002E14C7" w:rsidRPr="00EA6B1A" w:rsidTr="002E14C7">
        <w:trPr>
          <w:trHeight w:val="62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Products covered (HS or CCCN where applicable, otherwise national tariff heading.</w:t>
            </w:r>
            <w:r w:rsidRPr="00EA6B1A">
              <w:rPr>
                <w:b/>
                <w:szCs w:val="22"/>
              </w:rPr>
              <w:br/>
              <w:t>ICS numbers may be provided in addition, where applicable):</w:t>
            </w:r>
            <w:r w:rsidRPr="00EA6B1A">
              <w:rPr>
                <w:szCs w:val="22"/>
              </w:rPr>
              <w:t xml:space="preserve"> </w:t>
            </w:r>
            <w:r w:rsidR="00EA6B1A" w:rsidRPr="00EA6B1A">
              <w:rPr>
                <w:szCs w:val="22"/>
              </w:rPr>
              <w:t>Cereal seed.</w:t>
            </w:r>
          </w:p>
        </w:tc>
      </w:tr>
      <w:tr w:rsidR="002E14C7" w:rsidRPr="00EA6B1A" w:rsidTr="00EA6B1A">
        <w:trPr>
          <w:trHeight w:val="89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Title, number of pages and language(s) of the notified document:</w:t>
            </w:r>
            <w:r w:rsidRPr="00EA6B1A">
              <w:rPr>
                <w:szCs w:val="22"/>
              </w:rPr>
              <w:t xml:space="preserve"> </w:t>
            </w:r>
            <w:r w:rsidR="00EA6B1A" w:rsidRPr="00EA6B1A">
              <w:rPr>
                <w:szCs w:val="22"/>
              </w:rPr>
              <w:t xml:space="preserve">Draft Decision of Council of Ministers “On the </w:t>
            </w:r>
            <w:r w:rsidR="00EA6B1A" w:rsidRPr="00EA6B1A">
              <w:rPr>
                <w:rStyle w:val="alt-edited1"/>
                <w:color w:val="auto"/>
                <w:szCs w:val="22"/>
              </w:rPr>
              <w:t>marketing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criteria</w:t>
            </w:r>
            <w:r w:rsidR="00EA6B1A" w:rsidRPr="00EA6B1A">
              <w:rPr>
                <w:szCs w:val="22"/>
              </w:rPr>
              <w:t xml:space="preserve">, </w:t>
            </w:r>
            <w:r w:rsidR="00EA6B1A" w:rsidRPr="00EA6B1A">
              <w:rPr>
                <w:rStyle w:val="hps"/>
                <w:szCs w:val="22"/>
              </w:rPr>
              <w:t>certification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and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testing varieties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for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cereal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seeds</w:t>
            </w:r>
            <w:r w:rsidR="00EA6B1A" w:rsidRPr="00EA6B1A">
              <w:rPr>
                <w:szCs w:val="22"/>
              </w:rPr>
              <w:t>” (31 pages, available in Albanian language).</w:t>
            </w:r>
          </w:p>
        </w:tc>
      </w:tr>
      <w:tr w:rsidR="002E14C7" w:rsidRPr="00EA6B1A" w:rsidTr="00EA6B1A">
        <w:trPr>
          <w:trHeight w:val="142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rPr>
                <w:szCs w:val="22"/>
              </w:rPr>
            </w:pPr>
            <w:r w:rsidRPr="00EA6B1A">
              <w:rPr>
                <w:b/>
                <w:szCs w:val="22"/>
              </w:rPr>
              <w:t>Description of content:</w:t>
            </w:r>
            <w:r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alt-edited1"/>
                <w:color w:val="auto"/>
                <w:szCs w:val="22"/>
              </w:rPr>
              <w:t>The aim of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this draft decision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is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to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determine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the criteria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requirements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for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the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marketing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of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cereal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seed</w:t>
            </w:r>
            <w:r w:rsidR="00EA6B1A" w:rsidRPr="00EA6B1A">
              <w:rPr>
                <w:szCs w:val="22"/>
              </w:rPr>
              <w:t xml:space="preserve">, </w:t>
            </w:r>
            <w:r w:rsidR="00EA6B1A" w:rsidRPr="00EA6B1A">
              <w:rPr>
                <w:rStyle w:val="hps"/>
                <w:szCs w:val="22"/>
              </w:rPr>
              <w:t>categories</w:t>
            </w:r>
            <w:r w:rsidR="00EA6B1A" w:rsidRPr="00EA6B1A">
              <w:rPr>
                <w:szCs w:val="22"/>
              </w:rPr>
              <w:t xml:space="preserve">, the </w:t>
            </w:r>
            <w:r w:rsidR="00EA6B1A" w:rsidRPr="00EA6B1A">
              <w:rPr>
                <w:rStyle w:val="hps"/>
                <w:szCs w:val="22"/>
              </w:rPr>
              <w:t>identity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and quality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of cereal seeds</w:t>
            </w:r>
            <w:r w:rsidR="00EA6B1A" w:rsidRPr="00EA6B1A">
              <w:rPr>
                <w:szCs w:val="22"/>
              </w:rPr>
              <w:t xml:space="preserve">, </w:t>
            </w:r>
            <w:r w:rsidR="00EA6B1A" w:rsidRPr="00EA6B1A">
              <w:rPr>
                <w:rStyle w:val="hps"/>
                <w:szCs w:val="22"/>
              </w:rPr>
              <w:t>packaging and labelling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regulations, certification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procedures</w:t>
            </w:r>
            <w:r w:rsidR="00EA6B1A" w:rsidRPr="00EA6B1A">
              <w:rPr>
                <w:szCs w:val="22"/>
              </w:rPr>
              <w:t xml:space="preserve">, </w:t>
            </w:r>
            <w:r w:rsidR="00EA6B1A" w:rsidRPr="00EA6B1A">
              <w:rPr>
                <w:rStyle w:val="hps"/>
                <w:szCs w:val="22"/>
              </w:rPr>
              <w:t>storage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requirements</w:t>
            </w:r>
            <w:r w:rsidR="00EA6B1A" w:rsidRPr="00EA6B1A">
              <w:rPr>
                <w:szCs w:val="22"/>
              </w:rPr>
              <w:t xml:space="preserve">, </w:t>
            </w:r>
            <w:r w:rsidR="00EA6B1A" w:rsidRPr="00EA6B1A">
              <w:rPr>
                <w:rStyle w:val="hps"/>
                <w:szCs w:val="22"/>
              </w:rPr>
              <w:t>sampling for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laboratory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tests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for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 xml:space="preserve">certification as well the testing procedure </w:t>
            </w:r>
            <w:r w:rsidR="00EA6B1A" w:rsidRPr="00EA6B1A">
              <w:rPr>
                <w:szCs w:val="22"/>
              </w:rPr>
              <w:t xml:space="preserve">and </w:t>
            </w:r>
            <w:r w:rsidR="00EA6B1A" w:rsidRPr="00EA6B1A">
              <w:rPr>
                <w:rStyle w:val="hps"/>
                <w:szCs w:val="22"/>
              </w:rPr>
              <w:t>comparative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tests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for the control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of cereal seeds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that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are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placed</w:t>
            </w:r>
            <w:r w:rsidR="00EA6B1A" w:rsidRPr="00EA6B1A">
              <w:rPr>
                <w:szCs w:val="22"/>
              </w:rPr>
              <w:t xml:space="preserve"> </w:t>
            </w:r>
            <w:r w:rsidR="00EA6B1A" w:rsidRPr="00EA6B1A">
              <w:rPr>
                <w:rStyle w:val="hps"/>
                <w:szCs w:val="22"/>
              </w:rPr>
              <w:t>on the market.</w:t>
            </w:r>
          </w:p>
        </w:tc>
      </w:tr>
      <w:tr w:rsidR="002E14C7" w:rsidRPr="00EA6B1A" w:rsidTr="00EA6B1A">
        <w:trPr>
          <w:trHeight w:val="89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EA6B1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2E14C7" w:rsidRPr="00EA6B1A" w:rsidRDefault="00EA6B1A" w:rsidP="003230E7">
            <w:pPr>
              <w:rPr>
                <w:szCs w:val="22"/>
              </w:rPr>
            </w:pPr>
            <w:r w:rsidRPr="00EA6B1A">
              <w:rPr>
                <w:rStyle w:val="alt-edited1"/>
                <w:color w:val="auto"/>
              </w:rPr>
              <w:t>Shall</w:t>
            </w:r>
            <w:r w:rsidRPr="00EA6B1A">
              <w:rPr>
                <w:rStyle w:val="shorttext"/>
              </w:rPr>
              <w:t xml:space="preserve"> </w:t>
            </w:r>
            <w:r w:rsidRPr="00EA6B1A">
              <w:rPr>
                <w:rStyle w:val="hps"/>
              </w:rPr>
              <w:t xml:space="preserve">be possible the </w:t>
            </w:r>
            <w:r w:rsidRPr="00EA6B1A">
              <w:rPr>
                <w:rStyle w:val="alt-edited1"/>
                <w:color w:val="auto"/>
              </w:rPr>
              <w:t xml:space="preserve">determination of the rules </w:t>
            </w:r>
            <w:r w:rsidRPr="00EA6B1A">
              <w:rPr>
                <w:rStyle w:val="hps"/>
              </w:rPr>
              <w:t>on quality assurance of</w:t>
            </w:r>
            <w:r w:rsidRPr="00EA6B1A">
              <w:t xml:space="preserve"> </w:t>
            </w:r>
            <w:r w:rsidRPr="00EA6B1A">
              <w:rPr>
                <w:rStyle w:val="hps"/>
              </w:rPr>
              <w:t>cereal seeds</w:t>
            </w:r>
            <w:r w:rsidRPr="00EA6B1A">
              <w:t xml:space="preserve"> </w:t>
            </w:r>
            <w:r w:rsidRPr="00EA6B1A">
              <w:rPr>
                <w:rStyle w:val="hps"/>
              </w:rPr>
              <w:t>in</w:t>
            </w:r>
            <w:r w:rsidRPr="00EA6B1A">
              <w:t xml:space="preserve"> </w:t>
            </w:r>
            <w:r w:rsidRPr="00EA6B1A">
              <w:rPr>
                <w:rStyle w:val="hps"/>
              </w:rPr>
              <w:t>the</w:t>
            </w:r>
            <w:r w:rsidRPr="00EA6B1A">
              <w:t xml:space="preserve"> </w:t>
            </w:r>
            <w:r w:rsidRPr="00EA6B1A">
              <w:rPr>
                <w:rStyle w:val="hps"/>
              </w:rPr>
              <w:t>market</w:t>
            </w:r>
            <w:r w:rsidRPr="00EA6B1A">
              <w:t xml:space="preserve">, supporting </w:t>
            </w:r>
            <w:r w:rsidRPr="00EA6B1A">
              <w:rPr>
                <w:rStyle w:val="hps"/>
              </w:rPr>
              <w:t>cereal</w:t>
            </w:r>
            <w:r w:rsidRPr="00EA6B1A">
              <w:t xml:space="preserve"> </w:t>
            </w:r>
            <w:r w:rsidRPr="00EA6B1A">
              <w:rPr>
                <w:rStyle w:val="hps"/>
              </w:rPr>
              <w:t>production</w:t>
            </w:r>
            <w:r w:rsidRPr="00EA6B1A">
              <w:t xml:space="preserve"> </w:t>
            </w:r>
            <w:r w:rsidRPr="00EA6B1A">
              <w:rPr>
                <w:rStyle w:val="hps"/>
              </w:rPr>
              <w:t>and consumer protection</w:t>
            </w:r>
            <w:r w:rsidRPr="00EA6B1A">
              <w:rPr>
                <w:szCs w:val="22"/>
              </w:rPr>
              <w:t>; etc.</w:t>
            </w:r>
          </w:p>
        </w:tc>
      </w:tr>
      <w:tr w:rsidR="002E14C7" w:rsidRPr="00EA6B1A" w:rsidTr="00EA6B1A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A6B1A" w:rsidRPr="00EA6B1A" w:rsidRDefault="00EA6B1A" w:rsidP="00EA6B1A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EA6B1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EA6B1A" w:rsidRPr="00EA6B1A" w:rsidRDefault="00EA6B1A" w:rsidP="00EA6B1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53" w:hanging="270"/>
              <w:contextualSpacing w:val="0"/>
              <w:rPr>
                <w:sz w:val="22"/>
                <w:szCs w:val="22"/>
                <w:lang w:val="en-GB"/>
              </w:rPr>
            </w:pPr>
            <w:r w:rsidRPr="00EA6B1A">
              <w:rPr>
                <w:sz w:val="22"/>
                <w:szCs w:val="22"/>
                <w:lang w:val="en-GB"/>
              </w:rPr>
              <w:t xml:space="preserve">Albanian </w:t>
            </w:r>
            <w:r w:rsidRPr="00EA6B1A">
              <w:rPr>
                <w:bCs/>
                <w:sz w:val="22"/>
                <w:szCs w:val="22"/>
                <w:lang w:val="en-GB"/>
              </w:rPr>
              <w:t xml:space="preserve">Law No. </w:t>
            </w:r>
            <w:r w:rsidRPr="00EA6B1A">
              <w:rPr>
                <w:sz w:val="22"/>
                <w:szCs w:val="22"/>
                <w:lang w:val="en-GB"/>
              </w:rPr>
              <w:t>10416, date 07.04.2011 “O</w:t>
            </w:r>
            <w:r w:rsidRPr="00EA6B1A">
              <w:rPr>
                <w:rStyle w:val="bodycopy1"/>
                <w:rFonts w:ascii="Times New Roman" w:hAnsi="Times New Roman"/>
                <w:color w:val="auto"/>
                <w:sz w:val="22"/>
                <w:szCs w:val="22"/>
              </w:rPr>
              <w:t>n the plant genetic material</w:t>
            </w:r>
            <w:r w:rsidRPr="00EA6B1A">
              <w:rPr>
                <w:sz w:val="22"/>
                <w:szCs w:val="22"/>
              </w:rPr>
              <w:t>”, the articles 4, 14, 15, 16 and 33.</w:t>
            </w:r>
          </w:p>
          <w:p w:rsidR="002E14C7" w:rsidRPr="00EA6B1A" w:rsidRDefault="00EA6B1A" w:rsidP="00EA6B1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53" w:hanging="270"/>
              <w:contextualSpacing w:val="0"/>
              <w:rPr>
                <w:sz w:val="22"/>
                <w:szCs w:val="22"/>
                <w:lang w:val="en-GB"/>
              </w:rPr>
            </w:pPr>
            <w:r w:rsidRPr="00EA6B1A">
              <w:rPr>
                <w:sz w:val="22"/>
                <w:szCs w:val="22"/>
                <w:lang w:val="en-GB"/>
              </w:rPr>
              <w:t>Council Directive of 14 June 1966 “On the marketing of cereal seed” (66/402/EEC).</w:t>
            </w:r>
          </w:p>
        </w:tc>
      </w:tr>
      <w:tr w:rsidR="002B50F5" w:rsidRPr="00EA6B1A" w:rsidTr="002E14C7">
        <w:trPr>
          <w:trHeight w:val="62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B50F5" w:rsidRPr="00EA6B1A" w:rsidRDefault="002B50F5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B50F5" w:rsidRPr="00EA6B1A" w:rsidRDefault="002B50F5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Proposed date of adoption</w:t>
            </w:r>
            <w:r w:rsidRPr="00EA6B1A">
              <w:rPr>
                <w:szCs w:val="22"/>
              </w:rPr>
              <w:t xml:space="preserve">: </w:t>
            </w:r>
            <w:r w:rsidR="00EA6B1A" w:rsidRPr="00EA6B1A">
              <w:rPr>
                <w:szCs w:val="22"/>
              </w:rPr>
              <w:t>November 2012</w:t>
            </w:r>
            <w:r w:rsidR="00F62076" w:rsidRPr="00EA6B1A">
              <w:rPr>
                <w:szCs w:val="22"/>
              </w:rPr>
              <w:t>.</w:t>
            </w:r>
          </w:p>
          <w:p w:rsidR="002B50F5" w:rsidRPr="00EA6B1A" w:rsidRDefault="002B50F5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Proposed date of entry into force:</w:t>
            </w:r>
            <w:r w:rsidRPr="00EA6B1A">
              <w:rPr>
                <w:szCs w:val="22"/>
              </w:rPr>
              <w:t xml:space="preserve"> </w:t>
            </w:r>
            <w:r w:rsidR="00EA6B1A" w:rsidRPr="00EA6B1A">
              <w:rPr>
                <w:szCs w:val="22"/>
              </w:rPr>
              <w:t>January 2013</w:t>
            </w:r>
            <w:r w:rsidR="00F62076" w:rsidRPr="00EA6B1A">
              <w:rPr>
                <w:szCs w:val="22"/>
              </w:rPr>
              <w:t>.</w:t>
            </w:r>
          </w:p>
        </w:tc>
      </w:tr>
      <w:tr w:rsidR="00200F96" w:rsidRPr="00EA6B1A" w:rsidTr="002E14C7">
        <w:trPr>
          <w:trHeight w:val="34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Final date for comments</w:t>
            </w:r>
            <w:r w:rsidRPr="00EA6B1A">
              <w:rPr>
                <w:szCs w:val="22"/>
              </w:rPr>
              <w:t>: 60 days after the date of notification</w:t>
            </w:r>
          </w:p>
        </w:tc>
      </w:tr>
      <w:tr w:rsidR="00200F96" w:rsidRPr="00EA6B1A" w:rsidTr="002E14C7"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Texts available from</w:t>
            </w:r>
            <w:r w:rsidRPr="00EA6B1A">
              <w:rPr>
                <w:szCs w:val="22"/>
              </w:rPr>
              <w:t>:</w:t>
            </w:r>
            <w:r w:rsidRPr="00EA6B1A">
              <w:rPr>
                <w:b/>
                <w:szCs w:val="22"/>
              </w:rPr>
              <w:t xml:space="preserve"> National enquiry point [</w:t>
            </w:r>
            <w:r w:rsidRPr="00EA6B1A">
              <w:rPr>
                <w:szCs w:val="22"/>
              </w:rPr>
              <w:t> </w:t>
            </w:r>
            <w:r w:rsidRPr="00EA6B1A">
              <w:rPr>
                <w:szCs w:val="22"/>
                <w:highlight w:val="lightGray"/>
              </w:rPr>
              <w:t>X</w:t>
            </w:r>
            <w:r w:rsidRPr="00EA6B1A">
              <w:rPr>
                <w:szCs w:val="22"/>
              </w:rPr>
              <w:t> </w:t>
            </w:r>
            <w:r w:rsidRPr="00EA6B1A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8901FC" w:rsidRPr="00EA6B1A" w:rsidRDefault="008901FC" w:rsidP="00B52424">
            <w:pPr>
              <w:jc w:val="left"/>
              <w:rPr>
                <w:sz w:val="10"/>
                <w:szCs w:val="18"/>
              </w:rPr>
            </w:pP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General Directorate of Standardization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WTO Enquiry Point - ALBANIA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Tel.  + 355 42 22 62 55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Fax. + 355 42 24 71 77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E-mail:</w:t>
            </w:r>
            <w:r w:rsidRPr="00EA6B1A">
              <w:rPr>
                <w:b/>
                <w:szCs w:val="22"/>
              </w:rPr>
              <w:t xml:space="preserve"> </w:t>
            </w:r>
            <w:r w:rsidRPr="00EA6B1A">
              <w:rPr>
                <w:szCs w:val="22"/>
              </w:rPr>
              <w:t>de</w:t>
            </w:r>
            <w:r w:rsidR="002B50F5" w:rsidRPr="00EA6B1A">
              <w:rPr>
                <w:szCs w:val="22"/>
              </w:rPr>
              <w:t>rvishi</w:t>
            </w:r>
            <w:r w:rsidRPr="00EA6B1A">
              <w:rPr>
                <w:szCs w:val="22"/>
              </w:rPr>
              <w:t>.</w:t>
            </w:r>
            <w:r w:rsidR="002B50F5" w:rsidRPr="00EA6B1A">
              <w:rPr>
                <w:szCs w:val="22"/>
              </w:rPr>
              <w:t>a</w:t>
            </w:r>
            <w:r w:rsidRPr="00EA6B1A">
              <w:rPr>
                <w:szCs w:val="22"/>
              </w:rPr>
              <w:t>@dps.gov.al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http://www.dps.gov.al</w:t>
            </w:r>
          </w:p>
        </w:tc>
      </w:tr>
    </w:tbl>
    <w:p w:rsidR="007B5ED2" w:rsidRPr="00EA6B1A" w:rsidRDefault="007B5ED2" w:rsidP="008901FC">
      <w:pPr>
        <w:rPr>
          <w:color w:val="FF0000"/>
        </w:rPr>
      </w:pPr>
    </w:p>
    <w:sectPr w:rsidR="007B5ED2" w:rsidRPr="00EA6B1A" w:rsidSect="008554E8">
      <w:pgSz w:w="12240" w:h="15840"/>
      <w:pgMar w:top="144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65F"/>
    <w:multiLevelType w:val="hybridMultilevel"/>
    <w:tmpl w:val="3572E7B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506FF"/>
    <w:multiLevelType w:val="hybridMultilevel"/>
    <w:tmpl w:val="32D4642A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F00DD"/>
    <w:multiLevelType w:val="hybridMultilevel"/>
    <w:tmpl w:val="BD329A50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9647F"/>
    <w:multiLevelType w:val="hybridMultilevel"/>
    <w:tmpl w:val="371ECD8A"/>
    <w:lvl w:ilvl="0" w:tplc="38767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D3016"/>
    <w:multiLevelType w:val="hybridMultilevel"/>
    <w:tmpl w:val="EB0CD030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64F1A"/>
    <w:rsid w:val="000C5605"/>
    <w:rsid w:val="00125C0A"/>
    <w:rsid w:val="001601B6"/>
    <w:rsid w:val="001F322A"/>
    <w:rsid w:val="001F591A"/>
    <w:rsid w:val="001F7F1C"/>
    <w:rsid w:val="00200A96"/>
    <w:rsid w:val="00200F96"/>
    <w:rsid w:val="00231EB7"/>
    <w:rsid w:val="00262CF8"/>
    <w:rsid w:val="00277C5C"/>
    <w:rsid w:val="00281D9A"/>
    <w:rsid w:val="002B50F5"/>
    <w:rsid w:val="002E14C7"/>
    <w:rsid w:val="00344DC5"/>
    <w:rsid w:val="003A0EE6"/>
    <w:rsid w:val="003A35E7"/>
    <w:rsid w:val="003C3BFB"/>
    <w:rsid w:val="003D1BA3"/>
    <w:rsid w:val="003E1D4C"/>
    <w:rsid w:val="00434AB5"/>
    <w:rsid w:val="004542A4"/>
    <w:rsid w:val="00490A15"/>
    <w:rsid w:val="00497DCB"/>
    <w:rsid w:val="004B19AA"/>
    <w:rsid w:val="004D4548"/>
    <w:rsid w:val="004E10B6"/>
    <w:rsid w:val="00557102"/>
    <w:rsid w:val="00570F94"/>
    <w:rsid w:val="00576E7A"/>
    <w:rsid w:val="0059308A"/>
    <w:rsid w:val="005A484F"/>
    <w:rsid w:val="005F183C"/>
    <w:rsid w:val="00670F5A"/>
    <w:rsid w:val="006F47C0"/>
    <w:rsid w:val="00705E06"/>
    <w:rsid w:val="00751312"/>
    <w:rsid w:val="0075153E"/>
    <w:rsid w:val="0076001E"/>
    <w:rsid w:val="00771E20"/>
    <w:rsid w:val="0077246B"/>
    <w:rsid w:val="007A685B"/>
    <w:rsid w:val="007B5ED2"/>
    <w:rsid w:val="00802134"/>
    <w:rsid w:val="008319C4"/>
    <w:rsid w:val="00832E17"/>
    <w:rsid w:val="0083331E"/>
    <w:rsid w:val="00844481"/>
    <w:rsid w:val="008554E8"/>
    <w:rsid w:val="008901FC"/>
    <w:rsid w:val="008B0785"/>
    <w:rsid w:val="008D49B7"/>
    <w:rsid w:val="008F0B9D"/>
    <w:rsid w:val="0092525E"/>
    <w:rsid w:val="0093737B"/>
    <w:rsid w:val="00937720"/>
    <w:rsid w:val="009F46DC"/>
    <w:rsid w:val="00A2083F"/>
    <w:rsid w:val="00A6514D"/>
    <w:rsid w:val="00A67E5A"/>
    <w:rsid w:val="00AC4FAE"/>
    <w:rsid w:val="00B14DAA"/>
    <w:rsid w:val="00B202B5"/>
    <w:rsid w:val="00B52424"/>
    <w:rsid w:val="00B54954"/>
    <w:rsid w:val="00B6766C"/>
    <w:rsid w:val="00B864C6"/>
    <w:rsid w:val="00B97826"/>
    <w:rsid w:val="00BB0C0C"/>
    <w:rsid w:val="00C13AF8"/>
    <w:rsid w:val="00C911D3"/>
    <w:rsid w:val="00CE03D5"/>
    <w:rsid w:val="00CE7168"/>
    <w:rsid w:val="00D00CD1"/>
    <w:rsid w:val="00D2240B"/>
    <w:rsid w:val="00D33562"/>
    <w:rsid w:val="00D552A9"/>
    <w:rsid w:val="00DA0050"/>
    <w:rsid w:val="00DB7439"/>
    <w:rsid w:val="00DC3A28"/>
    <w:rsid w:val="00DE50EF"/>
    <w:rsid w:val="00DF601D"/>
    <w:rsid w:val="00E21EBE"/>
    <w:rsid w:val="00E223B0"/>
    <w:rsid w:val="00E81547"/>
    <w:rsid w:val="00EA6B1A"/>
    <w:rsid w:val="00EE5404"/>
    <w:rsid w:val="00F05D18"/>
    <w:rsid w:val="00F32BB9"/>
    <w:rsid w:val="00F4516C"/>
    <w:rsid w:val="00F52DAE"/>
    <w:rsid w:val="00F62076"/>
    <w:rsid w:val="00FA46EA"/>
    <w:rsid w:val="00FB4D94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uiPriority w:val="22"/>
    <w:qFormat/>
    <w:rsid w:val="00705E06"/>
    <w:rPr>
      <w:b/>
      <w:bCs/>
    </w:rPr>
  </w:style>
  <w:style w:type="paragraph" w:customStyle="1" w:styleId="CM4">
    <w:name w:val="CM4"/>
    <w:basedOn w:val="Normal"/>
    <w:next w:val="Normal"/>
    <w:uiPriority w:val="99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2B50F5"/>
  </w:style>
  <w:style w:type="paragraph" w:styleId="ListParagraph">
    <w:name w:val="List Paragraph"/>
    <w:basedOn w:val="Normal"/>
    <w:uiPriority w:val="34"/>
    <w:qFormat/>
    <w:rsid w:val="00B52424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st">
    <w:name w:val="st"/>
    <w:basedOn w:val="DefaultParagraphFont"/>
    <w:rsid w:val="00FA46EA"/>
  </w:style>
  <w:style w:type="character" w:customStyle="1" w:styleId="alt-edited1">
    <w:name w:val="alt-edited1"/>
    <w:basedOn w:val="DefaultParagraphFont"/>
    <w:rsid w:val="00EA6B1A"/>
    <w:rPr>
      <w:color w:val="4D90F0"/>
    </w:rPr>
  </w:style>
  <w:style w:type="character" w:customStyle="1" w:styleId="bodycopy1">
    <w:name w:val="bodycopy1"/>
    <w:basedOn w:val="DefaultParagraphFont"/>
    <w:rsid w:val="00EA6B1A"/>
    <w:rPr>
      <w:rFonts w:ascii="Verdana" w:hAnsi="Verdana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5</cp:revision>
  <dcterms:created xsi:type="dcterms:W3CDTF">2012-08-07T07:33:00Z</dcterms:created>
  <dcterms:modified xsi:type="dcterms:W3CDTF">2012-11-07T10:57:00Z</dcterms:modified>
</cp:coreProperties>
</file>